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34DE" w14:textId="77777777" w:rsidR="00DB6FC3" w:rsidRPr="00114947" w:rsidRDefault="00DB6FC3" w:rsidP="00DB6F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  <w:u w:val="single"/>
          <w:lang w:val="kk-KZ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u w:val="single"/>
          <w:lang w:val="kk-KZ"/>
        </w:rPr>
        <w:t>Инсайдерлік ақпаратына қол жеткізе алатын тұлғаларға арналған</w:t>
      </w:r>
    </w:p>
    <w:p w14:paraId="77A4DD3F" w14:textId="77777777" w:rsidR="00DB6FC3" w:rsidRPr="00114947" w:rsidRDefault="00DB6FC3" w:rsidP="00DB6F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  <w:lang w:val="kk-KZ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>Жабық кезеңінің аяқталғаны Хабарлама</w:t>
      </w:r>
    </w:p>
    <w:p w14:paraId="0AC8A75C" w14:textId="77777777" w:rsidR="00DB6FC3" w:rsidRPr="00114947" w:rsidRDefault="00DB6FC3" w:rsidP="00DB6FC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  <w:lang w:val="kk-KZ"/>
        </w:rPr>
      </w:pP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> </w:t>
      </w:r>
    </w:p>
    <w:p w14:paraId="4EC9366F" w14:textId="77777777" w:rsidR="00DB6FC3" w:rsidRPr="00114947" w:rsidRDefault="00DB6FC3" w:rsidP="00DB6FC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  <w:lang w:val="kk-KZ"/>
        </w:rPr>
      </w:pP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ab/>
        <w:t>«ҚазМұнайГаз» ҰК АҚ 202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6</w:t>
      </w: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 xml:space="preserve"> жылғы 2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9</w:t>
      </w: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 xml:space="preserve"> мамырында оның ішінде ресми веб-сайтында (https://www.kmg.kz/) 202</w:t>
      </w:r>
      <w:r>
        <w:rPr>
          <w:rFonts w:ascii="Segoe UI" w:hAnsi="Segoe UI" w:cs="Segoe UI"/>
          <w:color w:val="333333"/>
          <w:sz w:val="26"/>
          <w:szCs w:val="26"/>
          <w:lang w:val="kk-KZ"/>
        </w:rPr>
        <w:t>6</w:t>
      </w: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 xml:space="preserve"> жылдың 31 наурызда аяқталған үш ай үшін аралық қысқартылған шоғырландырылған қаржылық есептілік жарияланған сәттен бастап «ҚазМұнайГаз» ҰК АҚ бағалы қағаздарымен мәмілелер жасаудың Жабық кезеңінің аяқталғаны туралы хабарлайды. </w:t>
      </w:r>
    </w:p>
    <w:p w14:paraId="183A1B24" w14:textId="77777777" w:rsidR="00DB6FC3" w:rsidRPr="00114947" w:rsidRDefault="00DB6FC3" w:rsidP="00DB6FC3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</w:pPr>
      <w:r w:rsidRPr="00114947">
        <w:rPr>
          <w:rFonts w:ascii="Segoe UI" w:hAnsi="Segoe UI" w:cs="Segoe UI"/>
          <w:color w:val="333333"/>
          <w:sz w:val="26"/>
          <w:szCs w:val="26"/>
          <w:lang w:val="kk-KZ"/>
        </w:rPr>
        <w:tab/>
        <w:t>Жабық кезеңнің басталуы туралы қосымша хабарланатын болады.</w:t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     </w:t>
      </w:r>
    </w:p>
    <w:p w14:paraId="082FED41" w14:textId="77777777" w:rsidR="00DB6FC3" w:rsidRPr="00114947" w:rsidRDefault="00DB6FC3" w:rsidP="00DB6FC3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33333"/>
          <w:sz w:val="26"/>
          <w:szCs w:val="26"/>
          <w:lang w:val="en-US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>Комплаенс қызметі</w:t>
      </w:r>
    </w:p>
    <w:p w14:paraId="54E6B615" w14:textId="77777777" w:rsidR="000810F3" w:rsidRDefault="000810F3"/>
    <w:sectPr w:rsidR="0008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08"/>
    <w:rsid w:val="000810F3"/>
    <w:rsid w:val="00DB6FC3"/>
    <w:rsid w:val="00E3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31E3-A7A5-4A17-9738-24DA2BE2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2</cp:revision>
  <dcterms:created xsi:type="dcterms:W3CDTF">2026-06-01T03:37:00Z</dcterms:created>
  <dcterms:modified xsi:type="dcterms:W3CDTF">2026-06-01T03:37:00Z</dcterms:modified>
</cp:coreProperties>
</file>